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0673D297" w14:textId="69F4AA5B" w:rsidR="00530A90" w:rsidRPr="00783EDF" w:rsidRDefault="005C4A3A" w:rsidP="00530A90">
      <w:pPr>
        <w:spacing w:after="0"/>
        <w:ind w:right="-288"/>
        <w:rPr>
          <w:b/>
          <w:sz w:val="28"/>
          <w:szCs w:val="28"/>
        </w:rPr>
      </w:pPr>
      <w:r>
        <w:rPr>
          <w:b/>
          <w:sz w:val="28"/>
          <w:szCs w:val="28"/>
        </w:rPr>
        <w:t>Monday</w:t>
      </w:r>
      <w:r w:rsidR="004A0A19">
        <w:rPr>
          <w:b/>
          <w:sz w:val="28"/>
          <w:szCs w:val="28"/>
        </w:rPr>
        <w:t xml:space="preserve">, </w:t>
      </w:r>
      <w:r w:rsidR="003A0192">
        <w:rPr>
          <w:b/>
          <w:sz w:val="28"/>
          <w:szCs w:val="28"/>
        </w:rPr>
        <w:t xml:space="preserve">September </w:t>
      </w:r>
      <w:r w:rsidR="000E648C">
        <w:rPr>
          <w:b/>
          <w:sz w:val="28"/>
          <w:szCs w:val="28"/>
        </w:rPr>
        <w:t>29th</w:t>
      </w:r>
      <w:r w:rsidR="003D71E3">
        <w:rPr>
          <w:b/>
          <w:sz w:val="28"/>
          <w:szCs w:val="28"/>
        </w:rPr>
        <w:t>, 202</w:t>
      </w:r>
      <w:r w:rsidR="004A0A19">
        <w:rPr>
          <w:b/>
          <w:sz w:val="28"/>
          <w:szCs w:val="28"/>
        </w:rPr>
        <w:t>5</w:t>
      </w:r>
    </w:p>
    <w:p w14:paraId="7929D47A" w14:textId="035E5A46" w:rsidR="00530A90" w:rsidRDefault="00595FF0" w:rsidP="00530A90">
      <w:pPr>
        <w:spacing w:after="0"/>
        <w:ind w:right="-288"/>
        <w:rPr>
          <w:sz w:val="26"/>
          <w:szCs w:val="26"/>
          <w:u w:val="single"/>
        </w:rPr>
      </w:pPr>
      <w:r>
        <w:rPr>
          <w:sz w:val="26"/>
          <w:szCs w:val="26"/>
          <w:u w:val="single"/>
        </w:rPr>
        <w:t>Special</w:t>
      </w:r>
      <w:r w:rsidR="00530A90" w:rsidRPr="00530A90">
        <w:rPr>
          <w:sz w:val="26"/>
          <w:szCs w:val="26"/>
          <w:u w:val="single"/>
        </w:rPr>
        <w:t xml:space="preserve"> Meeting:</w:t>
      </w:r>
    </w:p>
    <w:p w14:paraId="4AA098C8" w14:textId="1E46A72E" w:rsidR="00530A90" w:rsidRPr="00530A90" w:rsidRDefault="00530A90" w:rsidP="00530A90">
      <w:pPr>
        <w:spacing w:after="0"/>
        <w:ind w:right="-288"/>
        <w:rPr>
          <w:sz w:val="26"/>
          <w:szCs w:val="26"/>
        </w:rPr>
      </w:pPr>
      <w:r w:rsidRPr="00530A90">
        <w:rPr>
          <w:sz w:val="26"/>
          <w:szCs w:val="26"/>
        </w:rPr>
        <w:t xml:space="preserve">Mayor </w:t>
      </w:r>
      <w:r w:rsidR="000E648C">
        <w:rPr>
          <w:sz w:val="26"/>
          <w:szCs w:val="26"/>
        </w:rPr>
        <w:t>Henrichs</w:t>
      </w:r>
      <w:r w:rsidR="00F32AB9">
        <w:rPr>
          <w:sz w:val="26"/>
          <w:szCs w:val="26"/>
        </w:rPr>
        <w:t xml:space="preserve"> </w:t>
      </w:r>
      <w:r w:rsidRPr="00530A90">
        <w:rPr>
          <w:sz w:val="26"/>
          <w:szCs w:val="26"/>
        </w:rPr>
        <w:t xml:space="preserve">opened the </w:t>
      </w:r>
      <w:r w:rsidR="000E648C">
        <w:rPr>
          <w:sz w:val="26"/>
          <w:szCs w:val="26"/>
        </w:rPr>
        <w:t>special</w:t>
      </w:r>
      <w:r w:rsidRPr="00530A90">
        <w:rPr>
          <w:sz w:val="26"/>
          <w:szCs w:val="26"/>
        </w:rPr>
        <w:t xml:space="preserve"> meeting of the City of Allison City Council at 5:1</w:t>
      </w:r>
      <w:r w:rsidR="00783EDF">
        <w:rPr>
          <w:sz w:val="26"/>
          <w:szCs w:val="26"/>
        </w:rPr>
        <w:t>5</w:t>
      </w:r>
      <w:r w:rsidRPr="00530A90">
        <w:rPr>
          <w:sz w:val="26"/>
          <w:szCs w:val="26"/>
        </w:rPr>
        <w:t xml:space="preserve"> p.m. The Council members present were Bangasser, Galey, Henning, </w:t>
      </w:r>
      <w:r w:rsidR="00F32AB9" w:rsidRPr="00530A90">
        <w:rPr>
          <w:sz w:val="26"/>
          <w:szCs w:val="26"/>
        </w:rPr>
        <w:t>Heuer</w:t>
      </w:r>
      <w:r w:rsidRPr="00530A90">
        <w:rPr>
          <w:sz w:val="26"/>
          <w:szCs w:val="26"/>
        </w:rPr>
        <w:t>.</w:t>
      </w:r>
      <w:r w:rsidR="00F32AB9">
        <w:rPr>
          <w:sz w:val="26"/>
          <w:szCs w:val="26"/>
        </w:rPr>
        <w:t xml:space="preserve"> Absent: </w:t>
      </w:r>
      <w:r w:rsidR="000E648C">
        <w:rPr>
          <w:sz w:val="26"/>
          <w:szCs w:val="26"/>
        </w:rPr>
        <w:t>St</w:t>
      </w:r>
      <w:r w:rsidR="00A64929">
        <w:rPr>
          <w:sz w:val="26"/>
          <w:szCs w:val="26"/>
        </w:rPr>
        <w:t>ir</w:t>
      </w:r>
      <w:r w:rsidR="000E648C">
        <w:rPr>
          <w:sz w:val="26"/>
          <w:szCs w:val="26"/>
        </w:rPr>
        <w:t>ling</w:t>
      </w:r>
      <w:r w:rsidR="00F32AB9">
        <w:rPr>
          <w:sz w:val="26"/>
          <w:szCs w:val="26"/>
        </w:rPr>
        <w:t>.</w:t>
      </w:r>
      <w:r w:rsidRPr="00530A90">
        <w:rPr>
          <w:sz w:val="26"/>
          <w:szCs w:val="26"/>
        </w:rPr>
        <w:t xml:space="preserve"> </w:t>
      </w:r>
      <w:r w:rsidR="00AF3A81" w:rsidRPr="00530A90">
        <w:rPr>
          <w:sz w:val="26"/>
          <w:szCs w:val="26"/>
        </w:rPr>
        <w:t>Also,</w:t>
      </w:r>
      <w:r w:rsidRPr="00530A90">
        <w:rPr>
          <w:sz w:val="26"/>
          <w:szCs w:val="26"/>
        </w:rPr>
        <w:t xml:space="preserve"> present </w:t>
      </w:r>
      <w:r w:rsidR="008A369A" w:rsidRPr="00530A90">
        <w:rPr>
          <w:sz w:val="26"/>
          <w:szCs w:val="26"/>
        </w:rPr>
        <w:t>were</w:t>
      </w:r>
      <w:r w:rsidRPr="00530A90">
        <w:rPr>
          <w:sz w:val="26"/>
          <w:szCs w:val="26"/>
        </w:rPr>
        <w:t xml:space="preserve"> </w:t>
      </w:r>
      <w:r w:rsidR="000E648C">
        <w:rPr>
          <w:sz w:val="26"/>
          <w:szCs w:val="26"/>
        </w:rPr>
        <w:t xml:space="preserve">Deb McWhirter, Janis Cramer, Lisa Cassman, and </w:t>
      </w:r>
      <w:r w:rsidR="00F32AB9">
        <w:rPr>
          <w:sz w:val="26"/>
          <w:szCs w:val="26"/>
        </w:rPr>
        <w:t>Sara Henrichs</w:t>
      </w:r>
      <w:r w:rsidR="000E648C">
        <w:rPr>
          <w:sz w:val="26"/>
          <w:szCs w:val="26"/>
        </w:rPr>
        <w:t>. Henning</w:t>
      </w:r>
      <w:r w:rsidRPr="00530A90">
        <w:rPr>
          <w:sz w:val="26"/>
          <w:szCs w:val="26"/>
        </w:rPr>
        <w:t xml:space="preserve"> made a motion to approve the agenda with a second by </w:t>
      </w:r>
      <w:r w:rsidR="000E648C">
        <w:rPr>
          <w:sz w:val="26"/>
          <w:szCs w:val="26"/>
        </w:rPr>
        <w:t>Heuer</w:t>
      </w:r>
      <w:r w:rsidRPr="00530A90">
        <w:rPr>
          <w:sz w:val="26"/>
          <w:szCs w:val="26"/>
        </w:rPr>
        <w:t>. Ayes: All. Nays: None. Motion carried. </w:t>
      </w:r>
    </w:p>
    <w:p w14:paraId="1990D796" w14:textId="292985BF" w:rsidR="00DC1693" w:rsidRPr="00530A90" w:rsidRDefault="00DC1693" w:rsidP="003A3789">
      <w:pPr>
        <w:spacing w:after="0"/>
        <w:ind w:right="-288"/>
        <w:rPr>
          <w:sz w:val="26"/>
          <w:szCs w:val="26"/>
          <w:u w:val="single"/>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0AAB6351" w14:textId="6432E4E5" w:rsidR="00010178" w:rsidRDefault="000E648C" w:rsidP="003A3789">
      <w:pPr>
        <w:spacing w:after="0"/>
        <w:ind w:right="-288"/>
        <w:rPr>
          <w:sz w:val="26"/>
          <w:szCs w:val="26"/>
        </w:rPr>
      </w:pPr>
      <w:r>
        <w:rPr>
          <w:sz w:val="26"/>
          <w:szCs w:val="26"/>
        </w:rPr>
        <w:t>Sara Henrichs talked with the council about extending their timeline to get all the logs moved from the City Property. The Council previously decided that on October 1</w:t>
      </w:r>
      <w:r w:rsidRPr="000E648C">
        <w:rPr>
          <w:sz w:val="26"/>
          <w:szCs w:val="26"/>
          <w:vertAlign w:val="superscript"/>
        </w:rPr>
        <w:t>st</w:t>
      </w:r>
      <w:r>
        <w:rPr>
          <w:sz w:val="26"/>
          <w:szCs w:val="26"/>
        </w:rPr>
        <w:t>, the logs needed to be moved but gave an extension through the weekend, making the new date the 5</w:t>
      </w:r>
      <w:r w:rsidRPr="000E648C">
        <w:rPr>
          <w:sz w:val="26"/>
          <w:szCs w:val="26"/>
          <w:vertAlign w:val="superscript"/>
        </w:rPr>
        <w:t>th</w:t>
      </w:r>
      <w:r>
        <w:rPr>
          <w:sz w:val="26"/>
          <w:szCs w:val="26"/>
        </w:rPr>
        <w:t>.</w:t>
      </w:r>
    </w:p>
    <w:p w14:paraId="0DAEBE47" w14:textId="77777777" w:rsidR="000E648C" w:rsidRDefault="000E648C" w:rsidP="003A3789">
      <w:pPr>
        <w:spacing w:after="0"/>
        <w:ind w:right="-288"/>
        <w:rPr>
          <w:sz w:val="26"/>
          <w:szCs w:val="26"/>
        </w:rPr>
      </w:pPr>
    </w:p>
    <w:p w14:paraId="6A2066D1" w14:textId="43EA1055" w:rsidR="000E648C" w:rsidRDefault="000E648C" w:rsidP="003A3789">
      <w:pPr>
        <w:spacing w:after="0"/>
        <w:ind w:right="-288"/>
        <w:rPr>
          <w:sz w:val="26"/>
          <w:szCs w:val="26"/>
        </w:rPr>
      </w:pPr>
      <w:r>
        <w:rPr>
          <w:sz w:val="26"/>
          <w:szCs w:val="26"/>
        </w:rPr>
        <w:t xml:space="preserve">Council member Galey asked what was going to be done with logs that are on Cooper’s lot at the end of main street. Sara let them know that they will be cutting them up through the winter and should be gone by Spring as they use them for their wood burner. </w:t>
      </w:r>
    </w:p>
    <w:p w14:paraId="4E012D07" w14:textId="77777777" w:rsidR="000E648C" w:rsidRDefault="000E648C" w:rsidP="003A3789">
      <w:pPr>
        <w:spacing w:after="0"/>
        <w:ind w:right="-288"/>
        <w:rPr>
          <w:sz w:val="26"/>
          <w:szCs w:val="26"/>
        </w:rPr>
      </w:pPr>
    </w:p>
    <w:p w14:paraId="2F7FC3A1" w14:textId="23DC9887" w:rsidR="000E648C" w:rsidRDefault="000E648C" w:rsidP="003A3789">
      <w:pPr>
        <w:spacing w:after="0"/>
        <w:ind w:right="-288"/>
        <w:rPr>
          <w:sz w:val="26"/>
          <w:szCs w:val="26"/>
        </w:rPr>
      </w:pPr>
      <w:r>
        <w:rPr>
          <w:sz w:val="26"/>
          <w:szCs w:val="26"/>
        </w:rPr>
        <w:t xml:space="preserve">Lisa Cassman let the council know that the light that is under the Allison sign must have been bumped as it is now shining into cars windshields at night. Mayor Henrichs said that he would go over and adjust the light back. </w:t>
      </w:r>
    </w:p>
    <w:p w14:paraId="47E77631" w14:textId="77777777" w:rsidR="000E648C" w:rsidRDefault="000E648C" w:rsidP="003A3789">
      <w:pPr>
        <w:spacing w:after="0"/>
        <w:ind w:right="-288"/>
        <w:rPr>
          <w:sz w:val="26"/>
          <w:szCs w:val="26"/>
        </w:rPr>
      </w:pPr>
    </w:p>
    <w:p w14:paraId="0E3386F2" w14:textId="17338F62" w:rsidR="00D40D9B" w:rsidRDefault="000E648C" w:rsidP="003A3789">
      <w:pPr>
        <w:spacing w:after="0"/>
        <w:ind w:right="-288"/>
        <w:rPr>
          <w:sz w:val="26"/>
          <w:szCs w:val="26"/>
        </w:rPr>
      </w:pPr>
      <w:r>
        <w:rPr>
          <w:sz w:val="26"/>
          <w:szCs w:val="26"/>
        </w:rPr>
        <w:t xml:space="preserve">Council Member Bangasser let the council know that her and Council member Galey went in and talked with Chris about what they are looking for with the new Neptune system to help catch errors that are stemming from the system. Deputy Clerk, Chris Graser will be working with Neptune and GWORKS to resolve these issues and will also be working with council members Bangasser and Galey </w:t>
      </w:r>
      <w:r w:rsidR="00C57208">
        <w:rPr>
          <w:sz w:val="26"/>
          <w:szCs w:val="26"/>
        </w:rPr>
        <w:t xml:space="preserve">for a smoother billing transition. </w:t>
      </w:r>
    </w:p>
    <w:p w14:paraId="4BF31415" w14:textId="77777777" w:rsidR="00010178" w:rsidRDefault="00010178" w:rsidP="003A3789">
      <w:pPr>
        <w:spacing w:after="0"/>
        <w:ind w:right="-288"/>
        <w:rPr>
          <w:sz w:val="26"/>
          <w:szCs w:val="26"/>
        </w:rPr>
      </w:pPr>
    </w:p>
    <w:p w14:paraId="54F2B710" w14:textId="67B95D89"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3E8A8CF3" w14:textId="5B93AC23" w:rsidR="0079100B" w:rsidRDefault="00C57208" w:rsidP="004D1D5F">
      <w:pPr>
        <w:spacing w:after="0"/>
        <w:ind w:right="-288"/>
        <w:rPr>
          <w:sz w:val="26"/>
          <w:szCs w:val="26"/>
        </w:rPr>
      </w:pPr>
      <w:r>
        <w:rPr>
          <w:sz w:val="26"/>
          <w:szCs w:val="26"/>
        </w:rPr>
        <w:t xml:space="preserve">No Action was taken during this time. </w:t>
      </w:r>
    </w:p>
    <w:p w14:paraId="0A7F6177" w14:textId="77777777" w:rsidR="0063264C" w:rsidRPr="004D1D5F" w:rsidRDefault="0063264C" w:rsidP="003A3789">
      <w:pPr>
        <w:spacing w:after="0"/>
        <w:ind w:right="-288"/>
        <w:rPr>
          <w:sz w:val="26"/>
          <w:szCs w:val="26"/>
        </w:rPr>
      </w:pPr>
    </w:p>
    <w:p w14:paraId="1DE9CDCC" w14:textId="6C3EF2EE" w:rsidR="00912F2B" w:rsidRDefault="00D042F5" w:rsidP="00C57208">
      <w:pPr>
        <w:spacing w:after="0"/>
        <w:ind w:right="-288"/>
        <w:rPr>
          <w:sz w:val="26"/>
          <w:szCs w:val="26"/>
        </w:rPr>
      </w:pPr>
      <w:r w:rsidRPr="00D042F5">
        <w:rPr>
          <w:sz w:val="26"/>
          <w:szCs w:val="26"/>
          <w:u w:val="single"/>
        </w:rPr>
        <w:t>New Business:</w:t>
      </w:r>
      <w:r w:rsidR="008279E4">
        <w:rPr>
          <w:sz w:val="26"/>
          <w:szCs w:val="26"/>
          <w:u w:val="single"/>
        </w:rPr>
        <w:br/>
      </w:r>
      <w:r w:rsidR="00C57208">
        <w:rPr>
          <w:sz w:val="26"/>
          <w:szCs w:val="26"/>
        </w:rPr>
        <w:t xml:space="preserve">The council reviewed a quote received from DCL Trading Co. in the amount of $2,600.00 for 2 new handheld radios for the ambulance. They need new radios as the old ones are no longer working with the new antenna that was but up by the county. </w:t>
      </w:r>
    </w:p>
    <w:p w14:paraId="544191EC" w14:textId="77777777" w:rsidR="00C57208" w:rsidRDefault="00C57208" w:rsidP="00C57208">
      <w:pPr>
        <w:spacing w:after="0"/>
        <w:ind w:right="-288"/>
        <w:rPr>
          <w:sz w:val="26"/>
          <w:szCs w:val="26"/>
        </w:rPr>
      </w:pPr>
    </w:p>
    <w:p w14:paraId="62AC0952" w14:textId="64032105" w:rsidR="00C57208" w:rsidRDefault="00C57208" w:rsidP="00C57208">
      <w:pPr>
        <w:spacing w:after="0"/>
        <w:ind w:right="-288"/>
        <w:rPr>
          <w:sz w:val="26"/>
          <w:szCs w:val="26"/>
        </w:rPr>
      </w:pPr>
      <w:r>
        <w:rPr>
          <w:sz w:val="26"/>
          <w:szCs w:val="26"/>
        </w:rPr>
        <w:t xml:space="preserve">Motion by Henning with a second by Heuer to approve the ambulance purchasing two new handheld radios in the amount of $2,600.00 from DCL Trading Co. Ayes: All. Nays: None. Motion Carried. </w:t>
      </w:r>
    </w:p>
    <w:p w14:paraId="45375718" w14:textId="77777777" w:rsidR="00790DE9" w:rsidRDefault="00790DE9" w:rsidP="00F31B58">
      <w:pPr>
        <w:spacing w:after="0"/>
        <w:ind w:right="-288"/>
        <w:rPr>
          <w:sz w:val="26"/>
          <w:szCs w:val="26"/>
        </w:rPr>
      </w:pPr>
    </w:p>
    <w:p w14:paraId="4A42FCE9" w14:textId="4964FDD4" w:rsidR="000B3E1F" w:rsidRPr="00D7427A" w:rsidRDefault="00FE56D9" w:rsidP="003A3789">
      <w:pPr>
        <w:spacing w:after="0"/>
        <w:ind w:right="-288"/>
        <w:rPr>
          <w:sz w:val="26"/>
          <w:szCs w:val="26"/>
          <w:u w:val="single"/>
        </w:rPr>
      </w:pPr>
      <w:r w:rsidRPr="00FE56D9">
        <w:rPr>
          <w:sz w:val="26"/>
          <w:szCs w:val="26"/>
          <w:u w:val="single"/>
        </w:rPr>
        <w:lastRenderedPageBreak/>
        <w:t>Old Business:</w:t>
      </w:r>
    </w:p>
    <w:p w14:paraId="42E5972E" w14:textId="4C853AD1" w:rsidR="00C57208" w:rsidRDefault="00C57208" w:rsidP="003A3789">
      <w:pPr>
        <w:spacing w:after="0"/>
        <w:ind w:right="-288"/>
        <w:rPr>
          <w:sz w:val="26"/>
          <w:szCs w:val="26"/>
        </w:rPr>
      </w:pPr>
      <w:r>
        <w:rPr>
          <w:sz w:val="26"/>
          <w:szCs w:val="26"/>
        </w:rPr>
        <w:t>The council held a discussion regarding the City getting a code enforcer for nuisance properties. It was decided that to move forward with this, a job description is going to be created for a contract position. This topic will be further discussed at the council meeting on Monday October 13</w:t>
      </w:r>
      <w:r w:rsidRPr="00C57208">
        <w:rPr>
          <w:sz w:val="26"/>
          <w:szCs w:val="26"/>
          <w:vertAlign w:val="superscript"/>
        </w:rPr>
        <w:t>th</w:t>
      </w:r>
      <w:r>
        <w:rPr>
          <w:sz w:val="26"/>
          <w:szCs w:val="26"/>
        </w:rPr>
        <w:t>, 2025, at 5:15 p.m.</w:t>
      </w:r>
    </w:p>
    <w:p w14:paraId="5B69E2BC" w14:textId="77777777" w:rsidR="00C57208" w:rsidRDefault="00C57208" w:rsidP="003A3789">
      <w:pPr>
        <w:spacing w:after="0"/>
        <w:ind w:right="-288"/>
        <w:rPr>
          <w:sz w:val="26"/>
          <w:szCs w:val="26"/>
        </w:rPr>
      </w:pPr>
    </w:p>
    <w:p w14:paraId="412F20EA" w14:textId="55DE983F" w:rsidR="00C57208" w:rsidRDefault="00C57208" w:rsidP="003A3789">
      <w:pPr>
        <w:spacing w:after="0"/>
        <w:ind w:right="-288"/>
        <w:rPr>
          <w:sz w:val="26"/>
          <w:szCs w:val="26"/>
        </w:rPr>
      </w:pPr>
      <w:r>
        <w:rPr>
          <w:sz w:val="26"/>
          <w:szCs w:val="26"/>
        </w:rPr>
        <w:t xml:space="preserve">Sara Henrichs came and discussed debt service with the Council. Initially when the Henrich’s put up their shop they were told that they would not be charged a second debt service if they chose to put a meter in their shop. Had they known they would have had to pay a second debt service they would have hooked the water up to their house from the shop. It was asked that the council consider looking at debt service on a per parcel basis as this is how property taxes are figured. The Council asked City Administrator/City Clerk, Alexis Wiegmann, to see if she could find the original ordinance when debt service was put into place to see how it was originally worded. </w:t>
      </w:r>
      <w:r w:rsidR="00306DF7">
        <w:rPr>
          <w:sz w:val="26"/>
          <w:szCs w:val="26"/>
        </w:rPr>
        <w:t>This topic will be further discussed at the next council meeting on October 13</w:t>
      </w:r>
      <w:r w:rsidR="00306DF7" w:rsidRPr="00306DF7">
        <w:rPr>
          <w:sz w:val="26"/>
          <w:szCs w:val="26"/>
          <w:vertAlign w:val="superscript"/>
        </w:rPr>
        <w:t>th</w:t>
      </w:r>
      <w:r w:rsidR="00306DF7">
        <w:rPr>
          <w:sz w:val="26"/>
          <w:szCs w:val="26"/>
        </w:rPr>
        <w:t>, 2025, at 5:15 p.m.</w:t>
      </w:r>
    </w:p>
    <w:p w14:paraId="203B6BFE" w14:textId="77777777" w:rsidR="00C57208" w:rsidRDefault="00C57208" w:rsidP="003A3789">
      <w:pPr>
        <w:spacing w:after="0"/>
        <w:ind w:right="-288"/>
        <w:rPr>
          <w:sz w:val="26"/>
          <w:szCs w:val="26"/>
        </w:rPr>
      </w:pPr>
    </w:p>
    <w:p w14:paraId="1B633A58" w14:textId="45FA7977" w:rsidR="00CE6DA2" w:rsidRDefault="00CE6DA2" w:rsidP="003A3789">
      <w:pPr>
        <w:spacing w:after="0"/>
        <w:ind w:right="-288"/>
        <w:rPr>
          <w:sz w:val="26"/>
          <w:szCs w:val="26"/>
        </w:rPr>
      </w:pPr>
      <w:r w:rsidRPr="00CE6DA2">
        <w:rPr>
          <w:sz w:val="26"/>
          <w:szCs w:val="26"/>
          <w:u w:val="single"/>
        </w:rPr>
        <w:t>Adjournment:</w:t>
      </w:r>
    </w:p>
    <w:p w14:paraId="48C1F778" w14:textId="445BFC67" w:rsidR="00DE0387" w:rsidRDefault="002856FE" w:rsidP="003A3789">
      <w:pPr>
        <w:spacing w:after="0"/>
        <w:ind w:right="-288"/>
        <w:rPr>
          <w:sz w:val="26"/>
          <w:szCs w:val="26"/>
        </w:rPr>
      </w:pPr>
      <w:r>
        <w:rPr>
          <w:sz w:val="26"/>
          <w:szCs w:val="26"/>
        </w:rPr>
        <w:t>Moti</w:t>
      </w:r>
      <w:r w:rsidR="00DE0387">
        <w:rPr>
          <w:sz w:val="26"/>
          <w:szCs w:val="26"/>
        </w:rPr>
        <w:t xml:space="preserve">on by </w:t>
      </w:r>
      <w:r w:rsidR="00306DF7">
        <w:rPr>
          <w:sz w:val="26"/>
          <w:szCs w:val="26"/>
        </w:rPr>
        <w:t>Bangasser</w:t>
      </w:r>
      <w:r w:rsidR="00F50525">
        <w:rPr>
          <w:sz w:val="26"/>
          <w:szCs w:val="26"/>
        </w:rPr>
        <w:t xml:space="preserve"> </w:t>
      </w:r>
      <w:r w:rsidR="00DE0387">
        <w:rPr>
          <w:sz w:val="26"/>
          <w:szCs w:val="26"/>
        </w:rPr>
        <w:t xml:space="preserve">with a second by </w:t>
      </w:r>
      <w:r w:rsidR="00306DF7">
        <w:rPr>
          <w:sz w:val="26"/>
          <w:szCs w:val="26"/>
        </w:rPr>
        <w:t>Galey</w:t>
      </w:r>
      <w:r w:rsidR="000D34D5">
        <w:rPr>
          <w:sz w:val="26"/>
          <w:szCs w:val="26"/>
        </w:rPr>
        <w:t xml:space="preserve"> </w:t>
      </w:r>
      <w:r w:rsidR="004A1FE9">
        <w:rPr>
          <w:sz w:val="26"/>
          <w:szCs w:val="26"/>
        </w:rPr>
        <w:t>t</w:t>
      </w:r>
      <w:r w:rsidR="00DE0387">
        <w:rPr>
          <w:sz w:val="26"/>
          <w:szCs w:val="26"/>
        </w:rPr>
        <w:t xml:space="preserve">o adjourn at </w:t>
      </w:r>
      <w:r w:rsidR="00FB7166">
        <w:rPr>
          <w:sz w:val="26"/>
          <w:szCs w:val="26"/>
        </w:rPr>
        <w:t>6:</w:t>
      </w:r>
      <w:r w:rsidR="00306DF7">
        <w:rPr>
          <w:sz w:val="26"/>
          <w:szCs w:val="26"/>
        </w:rPr>
        <w:t>23</w:t>
      </w:r>
      <w:r w:rsidR="00A01C41">
        <w:rPr>
          <w:sz w:val="26"/>
          <w:szCs w:val="26"/>
        </w:rPr>
        <w:t>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193CA87A" w:rsidR="00372135" w:rsidRDefault="00306DF7" w:rsidP="003A3789">
      <w:pPr>
        <w:spacing w:after="0"/>
        <w:ind w:right="-288"/>
        <w:rPr>
          <w:sz w:val="26"/>
          <w:szCs w:val="26"/>
        </w:rPr>
      </w:pPr>
      <w:r>
        <w:rPr>
          <w:sz w:val="26"/>
          <w:szCs w:val="26"/>
        </w:rPr>
        <w:t>Scot Henrichs</w:t>
      </w:r>
      <w:r w:rsidR="00B02308">
        <w:rPr>
          <w:sz w:val="26"/>
          <w:szCs w:val="26"/>
        </w:rPr>
        <w:t xml:space="preserve"> </w:t>
      </w:r>
      <w:r w:rsidR="00FB7166">
        <w:rPr>
          <w:sz w:val="26"/>
          <w:szCs w:val="26"/>
        </w:rPr>
        <w:t>–</w:t>
      </w:r>
      <w:r w:rsidR="00B02308">
        <w:rPr>
          <w:sz w:val="26"/>
          <w:szCs w:val="26"/>
        </w:rPr>
        <w:t xml:space="preserve"> Mayor</w:t>
      </w:r>
      <w:r w:rsidR="00FB7166">
        <w:rPr>
          <w:sz w:val="26"/>
          <w:szCs w:val="26"/>
        </w:rPr>
        <w:t xml:space="preserve"> </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290F12AC"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w:t>
      </w:r>
      <w:r w:rsidR="00FB7166">
        <w:rPr>
          <w:sz w:val="26"/>
          <w:szCs w:val="26"/>
        </w:rPr>
        <w:t xml:space="preserve"> City Administrator/</w:t>
      </w:r>
      <w:r w:rsidRPr="009411C9">
        <w:rPr>
          <w:sz w:val="26"/>
          <w:szCs w:val="26"/>
        </w:rPr>
        <w:t xml:space="preserve">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90BA" w14:textId="77777777" w:rsidR="00611E9C" w:rsidRDefault="00611E9C" w:rsidP="00A900FB">
      <w:pPr>
        <w:spacing w:after="0" w:line="240" w:lineRule="auto"/>
      </w:pPr>
      <w:r>
        <w:separator/>
      </w:r>
    </w:p>
  </w:endnote>
  <w:endnote w:type="continuationSeparator" w:id="0">
    <w:p w14:paraId="16C5C236" w14:textId="77777777" w:rsidR="00611E9C" w:rsidRDefault="00611E9C"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56DE" w14:textId="77777777" w:rsidR="00611E9C" w:rsidRDefault="00611E9C" w:rsidP="00A900FB">
      <w:pPr>
        <w:spacing w:after="0" w:line="240" w:lineRule="auto"/>
      </w:pPr>
      <w:r>
        <w:separator/>
      </w:r>
    </w:p>
  </w:footnote>
  <w:footnote w:type="continuationSeparator" w:id="0">
    <w:p w14:paraId="3FEBAEAA" w14:textId="77777777" w:rsidR="00611E9C" w:rsidRDefault="00611E9C"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178"/>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57885"/>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87F"/>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6FCB"/>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48C"/>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5B51"/>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4DF"/>
    <w:rsid w:val="00160F4D"/>
    <w:rsid w:val="00161077"/>
    <w:rsid w:val="0016108A"/>
    <w:rsid w:val="001623B0"/>
    <w:rsid w:val="0016367B"/>
    <w:rsid w:val="00163698"/>
    <w:rsid w:val="00165425"/>
    <w:rsid w:val="00165C02"/>
    <w:rsid w:val="001663DE"/>
    <w:rsid w:val="001665B1"/>
    <w:rsid w:val="00166BFF"/>
    <w:rsid w:val="001707D0"/>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081D"/>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24C0"/>
    <w:rsid w:val="001B30E4"/>
    <w:rsid w:val="001B4160"/>
    <w:rsid w:val="001B4689"/>
    <w:rsid w:val="001B5023"/>
    <w:rsid w:val="001B6006"/>
    <w:rsid w:val="001B67A7"/>
    <w:rsid w:val="001B6CED"/>
    <w:rsid w:val="001C06C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35A"/>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C7F0F"/>
    <w:rsid w:val="002D094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147"/>
    <w:rsid w:val="002F2A71"/>
    <w:rsid w:val="002F34CE"/>
    <w:rsid w:val="002F34E6"/>
    <w:rsid w:val="002F367A"/>
    <w:rsid w:val="002F4BA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6DF7"/>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04"/>
    <w:rsid w:val="00322DC0"/>
    <w:rsid w:val="00322DD0"/>
    <w:rsid w:val="00323241"/>
    <w:rsid w:val="00324354"/>
    <w:rsid w:val="00326C5F"/>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192"/>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682C"/>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4AA"/>
    <w:rsid w:val="003D286C"/>
    <w:rsid w:val="003D3548"/>
    <w:rsid w:val="003D3A7D"/>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50F9"/>
    <w:rsid w:val="004260EA"/>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219"/>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8CF"/>
    <w:rsid w:val="0046193B"/>
    <w:rsid w:val="00461BC0"/>
    <w:rsid w:val="004622AB"/>
    <w:rsid w:val="004624A2"/>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3F"/>
    <w:rsid w:val="00481C52"/>
    <w:rsid w:val="0048266A"/>
    <w:rsid w:val="00484100"/>
    <w:rsid w:val="00485BBC"/>
    <w:rsid w:val="00487620"/>
    <w:rsid w:val="004879B2"/>
    <w:rsid w:val="00491237"/>
    <w:rsid w:val="00491A9D"/>
    <w:rsid w:val="00491BF5"/>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1D5F"/>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5FF0"/>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1A1"/>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1E9C"/>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3CA8"/>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4D76"/>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5A42"/>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0735"/>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1A07"/>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263"/>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EDF"/>
    <w:rsid w:val="00783F6E"/>
    <w:rsid w:val="0078434F"/>
    <w:rsid w:val="0078460C"/>
    <w:rsid w:val="00784917"/>
    <w:rsid w:val="0078539C"/>
    <w:rsid w:val="00786019"/>
    <w:rsid w:val="0078632E"/>
    <w:rsid w:val="00786EBB"/>
    <w:rsid w:val="0079007C"/>
    <w:rsid w:val="00790DE9"/>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3535"/>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58A"/>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E5CC9"/>
    <w:rsid w:val="007F145C"/>
    <w:rsid w:val="007F3546"/>
    <w:rsid w:val="007F35D7"/>
    <w:rsid w:val="007F3F88"/>
    <w:rsid w:val="007F547A"/>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4FA7"/>
    <w:rsid w:val="008357A5"/>
    <w:rsid w:val="008360F6"/>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2F18"/>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3F8"/>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0BBC"/>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2F2B"/>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46D98"/>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380A"/>
    <w:rsid w:val="009944A8"/>
    <w:rsid w:val="009947E9"/>
    <w:rsid w:val="00997084"/>
    <w:rsid w:val="00997218"/>
    <w:rsid w:val="00997640"/>
    <w:rsid w:val="009A025E"/>
    <w:rsid w:val="009A02C3"/>
    <w:rsid w:val="009A0BC2"/>
    <w:rsid w:val="009A0D63"/>
    <w:rsid w:val="009A1389"/>
    <w:rsid w:val="009A2B5C"/>
    <w:rsid w:val="009A2D1F"/>
    <w:rsid w:val="009A2D71"/>
    <w:rsid w:val="009A3783"/>
    <w:rsid w:val="009A4AB4"/>
    <w:rsid w:val="009A694F"/>
    <w:rsid w:val="009A735A"/>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057"/>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929"/>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B2A"/>
    <w:rsid w:val="00AE0E62"/>
    <w:rsid w:val="00AE1D28"/>
    <w:rsid w:val="00AE2241"/>
    <w:rsid w:val="00AE2371"/>
    <w:rsid w:val="00AE239A"/>
    <w:rsid w:val="00AE2E8D"/>
    <w:rsid w:val="00AE3609"/>
    <w:rsid w:val="00AE38AD"/>
    <w:rsid w:val="00AE3C83"/>
    <w:rsid w:val="00AE77A3"/>
    <w:rsid w:val="00AE7B5B"/>
    <w:rsid w:val="00AF19CA"/>
    <w:rsid w:val="00AF19DA"/>
    <w:rsid w:val="00AF2105"/>
    <w:rsid w:val="00AF2AF4"/>
    <w:rsid w:val="00AF2D9C"/>
    <w:rsid w:val="00AF3597"/>
    <w:rsid w:val="00AF3A81"/>
    <w:rsid w:val="00AF4F94"/>
    <w:rsid w:val="00AF51E3"/>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816"/>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38A"/>
    <w:rsid w:val="00B80D1F"/>
    <w:rsid w:val="00B81FAA"/>
    <w:rsid w:val="00B82432"/>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2D72"/>
    <w:rsid w:val="00BF35A3"/>
    <w:rsid w:val="00BF35FC"/>
    <w:rsid w:val="00BF3695"/>
    <w:rsid w:val="00BF3A61"/>
    <w:rsid w:val="00BF4182"/>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08"/>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67E8D"/>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1A4"/>
    <w:rsid w:val="00CB6455"/>
    <w:rsid w:val="00CB7396"/>
    <w:rsid w:val="00CB78DE"/>
    <w:rsid w:val="00CC04DF"/>
    <w:rsid w:val="00CC0EE1"/>
    <w:rsid w:val="00CC2A53"/>
    <w:rsid w:val="00CC2AFE"/>
    <w:rsid w:val="00CC3E3F"/>
    <w:rsid w:val="00CC4425"/>
    <w:rsid w:val="00CC44B9"/>
    <w:rsid w:val="00CC4D34"/>
    <w:rsid w:val="00CC5D56"/>
    <w:rsid w:val="00CC5EAD"/>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0FF9"/>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379"/>
    <w:rsid w:val="00D3665A"/>
    <w:rsid w:val="00D36F4F"/>
    <w:rsid w:val="00D40D9B"/>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60CB"/>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4DA"/>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5BEC"/>
    <w:rsid w:val="00DB6176"/>
    <w:rsid w:val="00DB6A9F"/>
    <w:rsid w:val="00DB725B"/>
    <w:rsid w:val="00DC02B2"/>
    <w:rsid w:val="00DC148A"/>
    <w:rsid w:val="00DC14E1"/>
    <w:rsid w:val="00DC156D"/>
    <w:rsid w:val="00DC1693"/>
    <w:rsid w:val="00DC24DC"/>
    <w:rsid w:val="00DC26F5"/>
    <w:rsid w:val="00DC4193"/>
    <w:rsid w:val="00DC46E7"/>
    <w:rsid w:val="00DC5F34"/>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5EED"/>
    <w:rsid w:val="00E2619B"/>
    <w:rsid w:val="00E2783B"/>
    <w:rsid w:val="00E27AEA"/>
    <w:rsid w:val="00E301E3"/>
    <w:rsid w:val="00E30739"/>
    <w:rsid w:val="00E31BCF"/>
    <w:rsid w:val="00E3275E"/>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4BF6"/>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032F"/>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5D94"/>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B58"/>
    <w:rsid w:val="00F31ED5"/>
    <w:rsid w:val="00F320F1"/>
    <w:rsid w:val="00F32988"/>
    <w:rsid w:val="00F329A0"/>
    <w:rsid w:val="00F32AB9"/>
    <w:rsid w:val="00F33D05"/>
    <w:rsid w:val="00F35797"/>
    <w:rsid w:val="00F35CB6"/>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525"/>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5AC7"/>
    <w:rsid w:val="00F861C9"/>
    <w:rsid w:val="00F864BE"/>
    <w:rsid w:val="00F8687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0516"/>
    <w:rsid w:val="00FA245E"/>
    <w:rsid w:val="00FA3AAF"/>
    <w:rsid w:val="00FA4745"/>
    <w:rsid w:val="00FA517F"/>
    <w:rsid w:val="00FA5C12"/>
    <w:rsid w:val="00FA6629"/>
    <w:rsid w:val="00FA7902"/>
    <w:rsid w:val="00FA7A11"/>
    <w:rsid w:val="00FB0EC1"/>
    <w:rsid w:val="00FB0FBF"/>
    <w:rsid w:val="00FB1A94"/>
    <w:rsid w:val="00FB1F59"/>
    <w:rsid w:val="00FB3DE5"/>
    <w:rsid w:val="00FB40A8"/>
    <w:rsid w:val="00FB4889"/>
    <w:rsid w:val="00FB53FB"/>
    <w:rsid w:val="00FB665F"/>
    <w:rsid w:val="00FB7166"/>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25</cp:revision>
  <cp:lastPrinted>2022-01-12T17:21:00Z</cp:lastPrinted>
  <dcterms:created xsi:type="dcterms:W3CDTF">2025-09-30T14:14:00Z</dcterms:created>
  <dcterms:modified xsi:type="dcterms:W3CDTF">2025-09-30T14:38:00Z</dcterms:modified>
</cp:coreProperties>
</file>